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C67C" w14:textId="77777777" w:rsidR="00675086" w:rsidRDefault="00675086">
      <w:pPr>
        <w:pStyle w:val="BodyText"/>
        <w:spacing w:before="3"/>
        <w:rPr>
          <w:rFonts w:ascii="Times New Roman"/>
          <w:sz w:val="2"/>
        </w:rPr>
      </w:pPr>
    </w:p>
    <w:p w14:paraId="0144509A" w14:textId="77777777" w:rsidR="00675086" w:rsidRDefault="006649E3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937B7BF">
          <v:group id="docshapegroup1" o:spid="_x0000_s1029" style="width:468.1pt;height:137.35pt;mso-position-horizontal-relative:char;mso-position-vertical-relative:line" coordsize="9362,2747">
            <v:rect id="docshape2" o:spid="_x0000_s1032" style="position:absolute;left:9;top:2468;width:9342;height:268" fillcolor="#00afef" stroked="f"/>
            <v:shape id="docshape3" o:spid="_x0000_s1031" style="position:absolute;top:2457;width:9362;height:290" coordorigin=",2458" coordsize="9362,290" path="m9361,2458r-10,l9351,2467r,270l10,2737r,-270l9351,2467r,-9l10,2458r-10,l,2467r,270l,2747r10,l9351,2747r10,l9361,2737r,-270l9361,2458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0" type="#_x0000_t75" style="position:absolute;left:4470;width:4260;height:2445">
              <v:imagedata r:id="rId4" o:title=""/>
            </v:shape>
            <w10:anchorlock/>
          </v:group>
        </w:pict>
      </w:r>
    </w:p>
    <w:p w14:paraId="34D4D759" w14:textId="77777777" w:rsidR="00675086" w:rsidRDefault="00675086">
      <w:pPr>
        <w:pStyle w:val="BodyText"/>
        <w:spacing w:before="2"/>
        <w:rPr>
          <w:rFonts w:ascii="Times New Roman"/>
          <w:sz w:val="27"/>
        </w:rPr>
      </w:pPr>
    </w:p>
    <w:p w14:paraId="64563C09" w14:textId="1333ED17" w:rsidR="00675086" w:rsidRDefault="006649E3">
      <w:pPr>
        <w:pStyle w:val="Heading1"/>
        <w:spacing w:before="100" w:line="259" w:lineRule="auto"/>
        <w:ind w:right="669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69911DF5" wp14:editId="7F373EB4">
            <wp:simplePos x="0" y="0"/>
            <wp:positionH relativeFrom="page">
              <wp:posOffset>1227882</wp:posOffset>
            </wp:positionH>
            <wp:positionV relativeFrom="paragraph">
              <wp:posOffset>-1978096</wp:posOffset>
            </wp:positionV>
            <wp:extent cx="2436382" cy="1376172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6382" cy="1376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6980" w:rsidRPr="00BB6980">
        <w:rPr>
          <w:noProof/>
        </w:rPr>
        <w:t>Las matemáticas están a nuestro alrededor, cuando comemos, jugamos e incluso dormimos. Algunos trucos simples pueden convertir las rutinas familiares en una práctica matemática de la vida real.</w:t>
      </w:r>
      <w:r>
        <w:t>.</w:t>
      </w:r>
    </w:p>
    <w:p w14:paraId="5B4A0E48" w14:textId="472A48AE" w:rsidR="00675086" w:rsidRDefault="00BB6980">
      <w:pPr>
        <w:spacing w:before="158"/>
        <w:ind w:left="100"/>
        <w:rPr>
          <w:rFonts w:ascii="Comic Sans MS"/>
          <w:sz w:val="24"/>
        </w:rPr>
      </w:pPr>
      <w:proofErr w:type="spellStart"/>
      <w:r w:rsidRPr="00BB6980">
        <w:rPr>
          <w:rFonts w:ascii="Comic Sans MS"/>
          <w:b/>
          <w:spacing w:val="-1"/>
          <w:sz w:val="24"/>
        </w:rPr>
        <w:t>Juegos</w:t>
      </w:r>
      <w:proofErr w:type="spellEnd"/>
      <w:r w:rsidRPr="00BB6980">
        <w:rPr>
          <w:rFonts w:ascii="Comic Sans MS"/>
          <w:b/>
          <w:spacing w:val="-1"/>
          <w:sz w:val="24"/>
        </w:rPr>
        <w:t xml:space="preserve"> de mesa</w:t>
      </w:r>
      <w:r>
        <w:rPr>
          <w:rFonts w:ascii="Comic Sans MS"/>
          <w:b/>
          <w:spacing w:val="-1"/>
          <w:sz w:val="24"/>
        </w:rPr>
        <w:t xml:space="preserve"> </w:t>
      </w:r>
      <w:hyperlink r:id="rId6">
        <w:r w:rsidR="006649E3">
          <w:rPr>
            <w:rFonts w:ascii="Comic Sans MS"/>
            <w:color w:val="0462C1"/>
            <w:spacing w:val="-1"/>
            <w:sz w:val="24"/>
            <w:u w:val="single" w:color="0462C1"/>
          </w:rPr>
          <w:t>Benefits</w:t>
        </w:r>
        <w:r w:rsidR="006649E3">
          <w:rPr>
            <w:rFonts w:ascii="Comic Sans MS"/>
            <w:color w:val="0462C1"/>
            <w:sz w:val="24"/>
            <w:u w:val="single" w:color="0462C1"/>
          </w:rPr>
          <w:t xml:space="preserve"> of board</w:t>
        </w:r>
        <w:r w:rsidR="006649E3">
          <w:rPr>
            <w:rFonts w:ascii="Comic Sans MS"/>
            <w:color w:val="0462C1"/>
            <w:spacing w:val="1"/>
            <w:sz w:val="24"/>
            <w:u w:val="single" w:color="0462C1"/>
          </w:rPr>
          <w:t xml:space="preserve"> </w:t>
        </w:r>
        <w:r w:rsidR="006649E3">
          <w:rPr>
            <w:rFonts w:ascii="Comic Sans MS"/>
            <w:color w:val="0462C1"/>
            <w:sz w:val="24"/>
            <w:u w:val="single" w:color="0462C1"/>
          </w:rPr>
          <w:t>games</w:t>
        </w:r>
      </w:hyperlink>
      <w:r>
        <w:rPr>
          <w:rFonts w:ascii="Comic Sans MS"/>
          <w:color w:val="0462C1"/>
          <w:sz w:val="24"/>
          <w:u w:val="single" w:color="0462C1"/>
        </w:rPr>
        <w:t xml:space="preserve"> (</w:t>
      </w:r>
      <w:proofErr w:type="spellStart"/>
      <w:r w:rsidRPr="00BB6980">
        <w:rPr>
          <w:rFonts w:ascii="Comic Sans MS"/>
          <w:color w:val="0462C1"/>
          <w:sz w:val="24"/>
          <w:u w:val="single" w:color="0462C1"/>
        </w:rPr>
        <w:t>Beneficios</w:t>
      </w:r>
      <w:proofErr w:type="spellEnd"/>
      <w:r w:rsidRPr="00BB6980">
        <w:rPr>
          <w:rFonts w:ascii="Comic Sans MS"/>
          <w:color w:val="0462C1"/>
          <w:sz w:val="24"/>
          <w:u w:val="single" w:color="0462C1"/>
        </w:rPr>
        <w:t xml:space="preserve"> de los </w:t>
      </w:r>
      <w:proofErr w:type="spellStart"/>
      <w:r w:rsidRPr="00BB6980">
        <w:rPr>
          <w:rFonts w:ascii="Comic Sans MS"/>
          <w:color w:val="0462C1"/>
          <w:sz w:val="24"/>
          <w:u w:val="single" w:color="0462C1"/>
        </w:rPr>
        <w:t>juegos</w:t>
      </w:r>
      <w:proofErr w:type="spellEnd"/>
      <w:r w:rsidRPr="00BB6980">
        <w:rPr>
          <w:rFonts w:ascii="Comic Sans MS"/>
          <w:color w:val="0462C1"/>
          <w:sz w:val="24"/>
          <w:u w:val="single" w:color="0462C1"/>
        </w:rPr>
        <w:t xml:space="preserve"> de mesa</w:t>
      </w:r>
      <w:r>
        <w:rPr>
          <w:rFonts w:ascii="Comic Sans MS"/>
          <w:color w:val="0462C1"/>
          <w:sz w:val="24"/>
          <w:u w:val="single" w:color="0462C1"/>
        </w:rPr>
        <w:t>)</w:t>
      </w:r>
    </w:p>
    <w:p w14:paraId="4312BC9E" w14:textId="2B77925A" w:rsidR="00675086" w:rsidRDefault="00BB6980">
      <w:pPr>
        <w:pStyle w:val="Heading1"/>
        <w:spacing w:before="188"/>
      </w:pPr>
      <w:bookmarkStart w:id="0" w:name="_Hlk75179015"/>
      <w:proofErr w:type="spellStart"/>
      <w:r w:rsidRPr="00BB6980">
        <w:t>Jugar</w:t>
      </w:r>
      <w:proofErr w:type="spellEnd"/>
      <w:r w:rsidRPr="00BB6980">
        <w:t xml:space="preserve"> </w:t>
      </w:r>
      <w:proofErr w:type="spellStart"/>
      <w:r w:rsidRPr="00BB6980">
        <w:t>juegos</w:t>
      </w:r>
      <w:proofErr w:type="spellEnd"/>
      <w:r w:rsidRPr="00BB6980">
        <w:t xml:space="preserve"> de mesa es una forma </w:t>
      </w:r>
      <w:proofErr w:type="spellStart"/>
      <w:r w:rsidRPr="00BB6980">
        <w:t>divertida</w:t>
      </w:r>
      <w:proofErr w:type="spellEnd"/>
      <w:r w:rsidRPr="00BB6980">
        <w:t xml:space="preserve"> de </w:t>
      </w:r>
      <w:proofErr w:type="spellStart"/>
      <w:r w:rsidRPr="00BB6980">
        <w:t>mejorar</w:t>
      </w:r>
      <w:proofErr w:type="spellEnd"/>
      <w:r w:rsidRPr="00BB6980">
        <w:t xml:space="preserve"> la </w:t>
      </w:r>
      <w:proofErr w:type="spellStart"/>
      <w:r w:rsidRPr="00BB6980">
        <w:t>habilidad</w:t>
      </w:r>
      <w:proofErr w:type="spellEnd"/>
      <w:r w:rsidRPr="00BB6980">
        <w:t xml:space="preserve"> </w:t>
      </w:r>
      <w:proofErr w:type="spellStart"/>
      <w:r w:rsidRPr="00BB6980">
        <w:t>matemática</w:t>
      </w:r>
      <w:proofErr w:type="spellEnd"/>
      <w:r w:rsidRPr="00BB6980">
        <w:t xml:space="preserve"> de </w:t>
      </w:r>
      <w:proofErr w:type="spellStart"/>
      <w:r w:rsidRPr="00BB6980">
        <w:t>su</w:t>
      </w:r>
      <w:proofErr w:type="spellEnd"/>
      <w:r w:rsidRPr="00BB6980">
        <w:t xml:space="preserve"> </w:t>
      </w:r>
      <w:proofErr w:type="spellStart"/>
      <w:r w:rsidRPr="00BB6980">
        <w:t>hijo</w:t>
      </w:r>
      <w:proofErr w:type="spellEnd"/>
      <w:r w:rsidRPr="00BB6980">
        <w:t>.</w:t>
      </w:r>
    </w:p>
    <w:bookmarkEnd w:id="0"/>
    <w:p w14:paraId="40DAD8C8" w14:textId="77777777" w:rsidR="00675086" w:rsidRDefault="00675086">
      <w:pPr>
        <w:pStyle w:val="BodyText"/>
        <w:spacing w:before="13"/>
        <w:rPr>
          <w:rFonts w:ascii="Comic Sans MS"/>
          <w:sz w:val="20"/>
        </w:rPr>
      </w:pPr>
    </w:p>
    <w:p w14:paraId="4658431F" w14:textId="3F9DF95E" w:rsidR="00BB6980" w:rsidRDefault="006649E3" w:rsidP="00BB6980">
      <w:pPr>
        <w:pStyle w:val="BodyText"/>
        <w:ind w:left="4314"/>
      </w:pPr>
      <w:r>
        <w:rPr>
          <w:noProof/>
        </w:rPr>
        <w:drawing>
          <wp:anchor distT="0" distB="0" distL="0" distR="0" simplePos="0" relativeHeight="251653120" behindDoc="0" locked="0" layoutInCell="1" allowOverlap="1" wp14:anchorId="056D8584" wp14:editId="55A7D1D3">
            <wp:simplePos x="0" y="0"/>
            <wp:positionH relativeFrom="page">
              <wp:posOffset>914400</wp:posOffset>
            </wp:positionH>
            <wp:positionV relativeFrom="paragraph">
              <wp:posOffset>-67644</wp:posOffset>
            </wp:positionV>
            <wp:extent cx="1236345" cy="1228217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1228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144" behindDoc="0" locked="0" layoutInCell="1" allowOverlap="1" wp14:anchorId="22296053" wp14:editId="28610D5F">
            <wp:simplePos x="0" y="0"/>
            <wp:positionH relativeFrom="page">
              <wp:posOffset>2198242</wp:posOffset>
            </wp:positionH>
            <wp:positionV relativeFrom="paragraph">
              <wp:posOffset>-58361</wp:posOffset>
            </wp:positionV>
            <wp:extent cx="1205865" cy="1219187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1219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BB6980">
        <w:t>En</w:t>
      </w:r>
      <w:proofErr w:type="spellEnd"/>
      <w:r w:rsidR="00BB6980">
        <w:t xml:space="preserve"> </w:t>
      </w:r>
      <w:proofErr w:type="spellStart"/>
      <w:r w:rsidR="00BB6980">
        <w:t>juegos</w:t>
      </w:r>
      <w:proofErr w:type="spellEnd"/>
      <w:r w:rsidR="00BB6980">
        <w:t xml:space="preserve"> </w:t>
      </w:r>
      <w:proofErr w:type="spellStart"/>
      <w:r w:rsidR="00BB6980">
        <w:t>como</w:t>
      </w:r>
      <w:proofErr w:type="spellEnd"/>
      <w:r w:rsidR="00BB6980">
        <w:t xml:space="preserve"> Sorry o Trouble, los </w:t>
      </w:r>
      <w:proofErr w:type="spellStart"/>
      <w:r w:rsidR="00BB6980">
        <w:t>niños</w:t>
      </w:r>
      <w:proofErr w:type="spellEnd"/>
      <w:r w:rsidR="00BB6980">
        <w:t xml:space="preserve"> </w:t>
      </w:r>
      <w:proofErr w:type="spellStart"/>
      <w:r w:rsidR="00BB6980">
        <w:t>aprenden</w:t>
      </w:r>
      <w:proofErr w:type="spellEnd"/>
      <w:r w:rsidR="00BB6980">
        <w:t xml:space="preserve"> a </w:t>
      </w:r>
      <w:proofErr w:type="spellStart"/>
      <w:r w:rsidR="00BB6980">
        <w:t>contar</w:t>
      </w:r>
      <w:proofErr w:type="spellEnd"/>
      <w:r w:rsidR="00BB6980">
        <w:t xml:space="preserve"> hasta</w:t>
      </w:r>
    </w:p>
    <w:p w14:paraId="4313D221" w14:textId="77777777" w:rsidR="00BB6980" w:rsidRDefault="00BB6980" w:rsidP="00BB6980">
      <w:pPr>
        <w:pStyle w:val="BodyText"/>
        <w:ind w:left="4314"/>
      </w:pPr>
      <w:r>
        <w:t xml:space="preserve">"Zona </w:t>
      </w:r>
      <w:proofErr w:type="spellStart"/>
      <w:r>
        <w:t>segura</w:t>
      </w:r>
      <w:proofErr w:type="spellEnd"/>
      <w:r>
        <w:t xml:space="preserve">",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aprenden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probabilidad</w:t>
      </w:r>
      <w:proofErr w:type="spellEnd"/>
      <w:r>
        <w:t xml:space="preserve"> y azar. Por </w:t>
      </w:r>
      <w:proofErr w:type="spellStart"/>
      <w:r>
        <w:t>ejemplo</w:t>
      </w:r>
      <w:proofErr w:type="spellEnd"/>
      <w:r>
        <w:t>, ¿</w:t>
      </w:r>
      <w:proofErr w:type="spellStart"/>
      <w:r>
        <w:t>cuál</w:t>
      </w:r>
      <w:proofErr w:type="spellEnd"/>
      <w:r>
        <w:t xml:space="preserve"> es la "</w:t>
      </w:r>
      <w:proofErr w:type="spellStart"/>
      <w:r>
        <w:t>probabilidad</w:t>
      </w:r>
      <w:proofErr w:type="spellEnd"/>
      <w:r>
        <w:t xml:space="preserve"> de que </w:t>
      </w:r>
      <w:proofErr w:type="spellStart"/>
      <w:r>
        <w:t>obtengan</w:t>
      </w:r>
      <w:proofErr w:type="spellEnd"/>
      <w:r>
        <w:t xml:space="preserve"> un 6 de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caja</w:t>
      </w:r>
      <w:proofErr w:type="spellEnd"/>
      <w:r>
        <w:t xml:space="preserve"> </w:t>
      </w:r>
      <w:proofErr w:type="spellStart"/>
      <w:r>
        <w:t>fuerte</w:t>
      </w:r>
      <w:proofErr w:type="spellEnd"/>
      <w:r>
        <w:t>?</w:t>
      </w:r>
    </w:p>
    <w:p w14:paraId="7AD132CB" w14:textId="6A711BF8" w:rsidR="00675086" w:rsidRDefault="00BB6980" w:rsidP="00BB6980">
      <w:pPr>
        <w:pStyle w:val="BodyText"/>
        <w:ind w:left="4314"/>
      </w:pPr>
      <w:r>
        <w:t xml:space="preserve">¿zona? Con el dado 1-6, la </w:t>
      </w:r>
      <w:proofErr w:type="spellStart"/>
      <w:r>
        <w:t>probabilidad</w:t>
      </w:r>
      <w:proofErr w:type="spellEnd"/>
      <w:r>
        <w:t xml:space="preserve"> es de un sexto. Pero </w:t>
      </w:r>
      <w:proofErr w:type="spellStart"/>
      <w:r>
        <w:t>si</w:t>
      </w:r>
      <w:proofErr w:type="spellEnd"/>
      <w:r>
        <w:t xml:space="preserve"> </w:t>
      </w:r>
      <w:proofErr w:type="spellStart"/>
      <w:r>
        <w:t>parece</w:t>
      </w:r>
      <w:proofErr w:type="spellEnd"/>
      <w:r>
        <w:t xml:space="preserve"> que la </w:t>
      </w:r>
      <w:proofErr w:type="spellStart"/>
      <w:r>
        <w:t>tirada</w:t>
      </w:r>
      <w:proofErr w:type="spellEnd"/>
      <w:r>
        <w:t xml:space="preserve"> es </w:t>
      </w:r>
      <w:proofErr w:type="spellStart"/>
      <w:r>
        <w:t>siempre</w:t>
      </w:r>
      <w:proofErr w:type="spellEnd"/>
      <w:r>
        <w:t xml:space="preserve"> 6, </w:t>
      </w:r>
      <w:proofErr w:type="spellStart"/>
      <w:r>
        <w:t>pídales</w:t>
      </w:r>
      <w:proofErr w:type="spellEnd"/>
      <w:r>
        <w:t xml:space="preserve"> que </w:t>
      </w:r>
      <w:proofErr w:type="spellStart"/>
      <w:r>
        <w:t>hagan</w:t>
      </w:r>
      <w:proofErr w:type="spellEnd"/>
      <w:r>
        <w:t xml:space="preserve"> un </w:t>
      </w:r>
      <w:proofErr w:type="spellStart"/>
      <w:r>
        <w:t>experimento</w:t>
      </w:r>
      <w:proofErr w:type="spellEnd"/>
      <w:r>
        <w:t>. ¡</w:t>
      </w:r>
      <w:proofErr w:type="spellStart"/>
      <w:r>
        <w:t>Tira</w:t>
      </w:r>
      <w:proofErr w:type="spellEnd"/>
      <w:r>
        <w:t xml:space="preserve"> el dado 20 </w:t>
      </w:r>
      <w:proofErr w:type="spellStart"/>
      <w:r>
        <w:t>veces</w:t>
      </w:r>
      <w:proofErr w:type="spellEnd"/>
      <w:r>
        <w:t xml:space="preserve"> y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cuántos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</w:t>
      </w:r>
      <w:proofErr w:type="spellStart"/>
      <w:r>
        <w:t>cae</w:t>
      </w:r>
      <w:proofErr w:type="spellEnd"/>
      <w:r>
        <w:t xml:space="preserve"> </w:t>
      </w:r>
      <w:proofErr w:type="spellStart"/>
      <w:r>
        <w:t>encima</w:t>
      </w:r>
      <w:proofErr w:type="spellEnd"/>
      <w:r>
        <w:t>!</w:t>
      </w:r>
      <w:r w:rsidR="006649E3">
        <w:t>!</w:t>
      </w:r>
    </w:p>
    <w:p w14:paraId="191D675F" w14:textId="77777777" w:rsidR="00675086" w:rsidRDefault="00675086">
      <w:pPr>
        <w:pStyle w:val="BodyText"/>
      </w:pPr>
    </w:p>
    <w:p w14:paraId="1813784A" w14:textId="77777777" w:rsidR="00675086" w:rsidRDefault="00675086">
      <w:pPr>
        <w:pStyle w:val="BodyText"/>
        <w:spacing w:before="3"/>
        <w:rPr>
          <w:sz w:val="21"/>
        </w:rPr>
      </w:pPr>
    </w:p>
    <w:p w14:paraId="3DFA5B04" w14:textId="228E9AB9" w:rsidR="00675086" w:rsidRDefault="00BB6980">
      <w:pPr>
        <w:pStyle w:val="Heading1"/>
        <w:spacing w:before="0"/>
      </w:pPr>
      <w:r w:rsidRPr="00BB6980">
        <w:rPr>
          <w:b/>
          <w:spacing w:val="-1"/>
        </w:rPr>
        <w:t>COCINANDO</w:t>
      </w:r>
      <w:r w:rsidR="006649E3">
        <w:rPr>
          <w:b/>
          <w:spacing w:val="-33"/>
        </w:rPr>
        <w:t xml:space="preserve"> </w:t>
      </w:r>
      <w:hyperlink r:id="rId9">
        <w:r w:rsidR="006649E3">
          <w:rPr>
            <w:color w:val="0462C1"/>
            <w:spacing w:val="-1"/>
            <w:u w:val="single" w:color="0462C1"/>
          </w:rPr>
          <w:t>Recipes</w:t>
        </w:r>
        <w:r w:rsidR="006649E3">
          <w:rPr>
            <w:color w:val="0462C1"/>
            <w:u w:val="single" w:color="0462C1"/>
          </w:rPr>
          <w:t xml:space="preserve"> </w:t>
        </w:r>
        <w:r w:rsidR="006649E3">
          <w:rPr>
            <w:color w:val="0462C1"/>
            <w:spacing w:val="-1"/>
            <w:u w:val="single" w:color="0462C1"/>
          </w:rPr>
          <w:t>for Math</w:t>
        </w:r>
      </w:hyperlink>
      <w:r w:rsidR="006649E3">
        <w:rPr>
          <w:color w:val="0462C1"/>
          <w:spacing w:val="3"/>
        </w:rPr>
        <w:t xml:space="preserve"> </w:t>
      </w:r>
      <w:hyperlink r:id="rId10">
        <w:r w:rsidR="006649E3">
          <w:rPr>
            <w:color w:val="0462C1"/>
            <w:u w:val="single" w:color="0462C1"/>
          </w:rPr>
          <w:t>Talk</w:t>
        </w:r>
        <w:r w:rsidR="006649E3">
          <w:rPr>
            <w:color w:val="0462C1"/>
            <w:spacing w:val="1"/>
            <w:u w:val="single" w:color="0462C1"/>
          </w:rPr>
          <w:t xml:space="preserve"> </w:t>
        </w:r>
        <w:r w:rsidR="006649E3">
          <w:rPr>
            <w:color w:val="0462C1"/>
            <w:u w:val="single" w:color="0462C1"/>
          </w:rPr>
          <w:t>About</w:t>
        </w:r>
        <w:r w:rsidR="006649E3">
          <w:rPr>
            <w:color w:val="0462C1"/>
            <w:spacing w:val="-1"/>
            <w:u w:val="single" w:color="0462C1"/>
          </w:rPr>
          <w:t xml:space="preserve"> </w:t>
        </w:r>
        <w:r w:rsidR="006649E3">
          <w:rPr>
            <w:color w:val="0462C1"/>
            <w:u w:val="single" w:color="0462C1"/>
          </w:rPr>
          <w:t>Math While</w:t>
        </w:r>
        <w:r w:rsidR="006649E3">
          <w:rPr>
            <w:color w:val="0462C1"/>
            <w:spacing w:val="1"/>
            <w:u w:val="single" w:color="0462C1"/>
          </w:rPr>
          <w:t xml:space="preserve"> </w:t>
        </w:r>
        <w:r w:rsidR="006649E3">
          <w:rPr>
            <w:color w:val="0462C1"/>
            <w:u w:val="single" w:color="0462C1"/>
          </w:rPr>
          <w:t>Cooking</w:t>
        </w:r>
      </w:hyperlink>
      <w:r>
        <w:rPr>
          <w:color w:val="0462C1"/>
          <w:u w:val="single" w:color="0462C1"/>
        </w:rPr>
        <w:t xml:space="preserve"> (</w:t>
      </w:r>
      <w:proofErr w:type="spellStart"/>
      <w:r w:rsidRPr="00BB6980">
        <w:rPr>
          <w:color w:val="0462C1"/>
          <w:u w:val="single" w:color="0462C1"/>
        </w:rPr>
        <w:t>Recetas</w:t>
      </w:r>
      <w:proofErr w:type="spellEnd"/>
      <w:r w:rsidRPr="00BB6980">
        <w:rPr>
          <w:color w:val="0462C1"/>
          <w:u w:val="single" w:color="0462C1"/>
        </w:rPr>
        <w:t xml:space="preserve"> de </w:t>
      </w:r>
      <w:proofErr w:type="spellStart"/>
      <w:r w:rsidRPr="00BB6980">
        <w:rPr>
          <w:color w:val="0462C1"/>
          <w:u w:val="single" w:color="0462C1"/>
        </w:rPr>
        <w:t>matemáticas</w:t>
      </w:r>
      <w:proofErr w:type="spellEnd"/>
      <w:r w:rsidRPr="00BB6980">
        <w:rPr>
          <w:color w:val="0462C1"/>
          <w:u w:val="single" w:color="0462C1"/>
        </w:rPr>
        <w:t xml:space="preserve"> </w:t>
      </w:r>
      <w:proofErr w:type="spellStart"/>
      <w:r w:rsidRPr="00BB6980">
        <w:rPr>
          <w:color w:val="0462C1"/>
          <w:u w:val="single" w:color="0462C1"/>
        </w:rPr>
        <w:t>hablan</w:t>
      </w:r>
      <w:proofErr w:type="spellEnd"/>
      <w:r w:rsidRPr="00BB6980">
        <w:rPr>
          <w:color w:val="0462C1"/>
          <w:u w:val="single" w:color="0462C1"/>
        </w:rPr>
        <w:t xml:space="preserve"> </w:t>
      </w:r>
      <w:proofErr w:type="spellStart"/>
      <w:r w:rsidRPr="00BB6980">
        <w:rPr>
          <w:color w:val="0462C1"/>
          <w:u w:val="single" w:color="0462C1"/>
        </w:rPr>
        <w:t>sobre</w:t>
      </w:r>
      <w:proofErr w:type="spellEnd"/>
      <w:r w:rsidRPr="00BB6980">
        <w:rPr>
          <w:color w:val="0462C1"/>
          <w:u w:val="single" w:color="0462C1"/>
        </w:rPr>
        <w:t xml:space="preserve"> las </w:t>
      </w:r>
      <w:proofErr w:type="spellStart"/>
      <w:r w:rsidRPr="00BB6980">
        <w:rPr>
          <w:color w:val="0462C1"/>
          <w:u w:val="single" w:color="0462C1"/>
        </w:rPr>
        <w:t>matemáticas</w:t>
      </w:r>
      <w:proofErr w:type="spellEnd"/>
      <w:r w:rsidRPr="00BB6980">
        <w:rPr>
          <w:color w:val="0462C1"/>
          <w:u w:val="single" w:color="0462C1"/>
        </w:rPr>
        <w:t xml:space="preserve"> </w:t>
      </w:r>
      <w:proofErr w:type="spellStart"/>
      <w:r w:rsidRPr="00BB6980">
        <w:rPr>
          <w:color w:val="0462C1"/>
          <w:u w:val="single" w:color="0462C1"/>
        </w:rPr>
        <w:t>mientras</w:t>
      </w:r>
      <w:proofErr w:type="spellEnd"/>
      <w:r w:rsidRPr="00BB6980">
        <w:rPr>
          <w:color w:val="0462C1"/>
          <w:u w:val="single" w:color="0462C1"/>
        </w:rPr>
        <w:t xml:space="preserve"> se </w:t>
      </w:r>
      <w:proofErr w:type="spellStart"/>
      <w:r w:rsidRPr="00BB6980">
        <w:rPr>
          <w:color w:val="0462C1"/>
          <w:u w:val="single" w:color="0462C1"/>
        </w:rPr>
        <w:t>cocina</w:t>
      </w:r>
      <w:proofErr w:type="spellEnd"/>
      <w:r>
        <w:rPr>
          <w:color w:val="0462C1"/>
          <w:u w:val="single" w:color="0462C1"/>
        </w:rPr>
        <w:t xml:space="preserve">) </w:t>
      </w:r>
    </w:p>
    <w:p w14:paraId="488281C4" w14:textId="0C962121" w:rsidR="00675086" w:rsidRDefault="00BB6980">
      <w:pPr>
        <w:spacing w:before="186" w:line="259" w:lineRule="auto"/>
        <w:ind w:left="100" w:right="1313"/>
        <w:rPr>
          <w:rFonts w:ascii="Comic Sans MS"/>
          <w:sz w:val="24"/>
        </w:rPr>
      </w:pPr>
      <w:proofErr w:type="spellStart"/>
      <w:r w:rsidRPr="00BB6980">
        <w:rPr>
          <w:rFonts w:ascii="Comic Sans MS"/>
          <w:sz w:val="24"/>
        </w:rPr>
        <w:t>Cocinar</w:t>
      </w:r>
      <w:proofErr w:type="spellEnd"/>
      <w:r w:rsidRPr="00BB6980">
        <w:rPr>
          <w:rFonts w:ascii="Comic Sans MS"/>
          <w:sz w:val="24"/>
        </w:rPr>
        <w:t xml:space="preserve"> es una </w:t>
      </w:r>
      <w:proofErr w:type="spellStart"/>
      <w:r w:rsidRPr="00BB6980">
        <w:rPr>
          <w:rFonts w:ascii="Comic Sans MS"/>
          <w:sz w:val="24"/>
        </w:rPr>
        <w:t>actividad</w:t>
      </w:r>
      <w:proofErr w:type="spellEnd"/>
      <w:r w:rsidRPr="00BB6980">
        <w:rPr>
          <w:rFonts w:ascii="Comic Sans MS"/>
          <w:sz w:val="24"/>
        </w:rPr>
        <w:t xml:space="preserve"> </w:t>
      </w:r>
      <w:proofErr w:type="spellStart"/>
      <w:r w:rsidRPr="00BB6980">
        <w:rPr>
          <w:rFonts w:ascii="Comic Sans MS"/>
          <w:sz w:val="24"/>
        </w:rPr>
        <w:t>muy</w:t>
      </w:r>
      <w:proofErr w:type="spellEnd"/>
      <w:r w:rsidRPr="00BB6980">
        <w:rPr>
          <w:rFonts w:ascii="Comic Sans MS"/>
          <w:sz w:val="24"/>
        </w:rPr>
        <w:t xml:space="preserve"> </w:t>
      </w:r>
      <w:proofErr w:type="spellStart"/>
      <w:r w:rsidRPr="00BB6980">
        <w:rPr>
          <w:rFonts w:ascii="Comic Sans MS"/>
          <w:sz w:val="24"/>
        </w:rPr>
        <w:t>beneficiosa</w:t>
      </w:r>
      <w:proofErr w:type="spellEnd"/>
      <w:r w:rsidRPr="00BB6980">
        <w:rPr>
          <w:rFonts w:ascii="Comic Sans MS"/>
          <w:sz w:val="24"/>
        </w:rPr>
        <w:t xml:space="preserve"> para </w:t>
      </w:r>
      <w:proofErr w:type="spellStart"/>
      <w:r w:rsidRPr="00BB6980">
        <w:rPr>
          <w:rFonts w:ascii="Comic Sans MS"/>
          <w:sz w:val="24"/>
        </w:rPr>
        <w:t>ayudar</w:t>
      </w:r>
      <w:proofErr w:type="spellEnd"/>
      <w:r w:rsidRPr="00BB6980">
        <w:rPr>
          <w:rFonts w:ascii="Comic Sans MS"/>
          <w:sz w:val="24"/>
        </w:rPr>
        <w:t xml:space="preserve"> a un </w:t>
      </w:r>
      <w:proofErr w:type="spellStart"/>
      <w:r w:rsidRPr="00BB6980">
        <w:rPr>
          <w:rFonts w:ascii="Comic Sans MS"/>
          <w:sz w:val="24"/>
        </w:rPr>
        <w:t>ni</w:t>
      </w:r>
      <w:r w:rsidRPr="00BB6980">
        <w:rPr>
          <w:rFonts w:ascii="Comic Sans MS"/>
          <w:sz w:val="24"/>
        </w:rPr>
        <w:t>ñ</w:t>
      </w:r>
      <w:r w:rsidRPr="00BB6980">
        <w:rPr>
          <w:rFonts w:ascii="Comic Sans MS"/>
          <w:sz w:val="24"/>
        </w:rPr>
        <w:t>o</w:t>
      </w:r>
      <w:proofErr w:type="spellEnd"/>
      <w:r>
        <w:rPr>
          <w:rFonts w:ascii="Comic Sans MS"/>
          <w:sz w:val="24"/>
        </w:rPr>
        <w:t>/a</w:t>
      </w:r>
      <w:r w:rsidRPr="00BB6980">
        <w:rPr>
          <w:rFonts w:ascii="Comic Sans MS"/>
          <w:sz w:val="24"/>
        </w:rPr>
        <w:t xml:space="preserve"> a </w:t>
      </w:r>
      <w:proofErr w:type="spellStart"/>
      <w:r w:rsidRPr="00BB6980">
        <w:rPr>
          <w:rFonts w:ascii="Comic Sans MS"/>
          <w:sz w:val="24"/>
        </w:rPr>
        <w:t>mejorar</w:t>
      </w:r>
      <w:proofErr w:type="spellEnd"/>
      <w:r w:rsidRPr="00BB6980">
        <w:rPr>
          <w:rFonts w:ascii="Comic Sans MS"/>
          <w:sz w:val="24"/>
        </w:rPr>
        <w:t xml:space="preserve"> sus </w:t>
      </w:r>
      <w:proofErr w:type="spellStart"/>
      <w:r w:rsidRPr="00BB6980">
        <w:rPr>
          <w:rFonts w:ascii="Comic Sans MS"/>
          <w:sz w:val="24"/>
        </w:rPr>
        <w:t>habilidades</w:t>
      </w:r>
      <w:proofErr w:type="spellEnd"/>
      <w:r w:rsidRPr="00BB6980">
        <w:rPr>
          <w:rFonts w:ascii="Comic Sans MS"/>
          <w:sz w:val="24"/>
        </w:rPr>
        <w:t xml:space="preserve"> </w:t>
      </w:r>
      <w:proofErr w:type="spellStart"/>
      <w:r w:rsidRPr="00BB6980">
        <w:rPr>
          <w:rFonts w:ascii="Comic Sans MS"/>
          <w:sz w:val="24"/>
        </w:rPr>
        <w:t>matem</w:t>
      </w:r>
      <w:r w:rsidRPr="00BB6980">
        <w:rPr>
          <w:rFonts w:ascii="Comic Sans MS"/>
          <w:sz w:val="24"/>
        </w:rPr>
        <w:t>á</w:t>
      </w:r>
      <w:r w:rsidRPr="00BB6980">
        <w:rPr>
          <w:rFonts w:ascii="Comic Sans MS"/>
          <w:sz w:val="24"/>
        </w:rPr>
        <w:t>ticas</w:t>
      </w:r>
      <w:proofErr w:type="spellEnd"/>
      <w:r w:rsidRPr="00BB6980">
        <w:rPr>
          <w:rFonts w:ascii="Comic Sans MS"/>
          <w:sz w:val="24"/>
        </w:rPr>
        <w:t>.</w:t>
      </w:r>
      <w:r w:rsidR="006649E3">
        <w:rPr>
          <w:rFonts w:ascii="Comic Sans MS"/>
          <w:sz w:val="24"/>
        </w:rPr>
        <w:t>.</w:t>
      </w:r>
    </w:p>
    <w:p w14:paraId="33BEE0A1" w14:textId="77777777" w:rsidR="00BB6980" w:rsidRDefault="006649E3" w:rsidP="00BB6980">
      <w:pPr>
        <w:pStyle w:val="BodyText"/>
        <w:spacing w:line="259" w:lineRule="auto"/>
        <w:ind w:left="4869" w:right="102"/>
      </w:pPr>
      <w:r>
        <w:pict w14:anchorId="2E4AB859">
          <v:group id="docshapegroup5" o:spid="_x0000_s1026" style="position:absolute;left:0;text-align:left;margin-left:1in;margin-top:13.7pt;width:223.15pt;height:100.7pt;z-index:15730176;mso-position-horizontal-relative:page" coordorigin="1440,274" coordsize="4463,2014">
            <v:shape id="docshape6" o:spid="_x0000_s1028" type="#_x0000_t75" style="position:absolute;left:1440;top:273;width:2421;height:1963">
              <v:imagedata r:id="rId11" o:title=""/>
            </v:shape>
            <v:shape id="docshape7" o:spid="_x0000_s1027" type="#_x0000_t75" style="position:absolute;left:3882;top:307;width:2021;height:1980">
              <v:imagedata r:id="rId12" o:title=""/>
            </v:shape>
            <w10:wrap anchorx="page"/>
          </v:group>
        </w:pict>
      </w:r>
      <w:r>
        <w:t xml:space="preserve"> </w:t>
      </w:r>
      <w:r w:rsidR="00BB6980" w:rsidRPr="00BB6980">
        <w:t xml:space="preserve">Los </w:t>
      </w:r>
      <w:proofErr w:type="spellStart"/>
      <w:r w:rsidR="00BB6980" w:rsidRPr="00BB6980">
        <w:t>estudiantes</w:t>
      </w:r>
      <w:proofErr w:type="spellEnd"/>
      <w:r w:rsidR="00BB6980" w:rsidRPr="00BB6980">
        <w:t xml:space="preserve"> </w:t>
      </w:r>
      <w:proofErr w:type="spellStart"/>
      <w:r w:rsidR="00BB6980" w:rsidRPr="00BB6980">
        <w:t>pueden</w:t>
      </w:r>
      <w:proofErr w:type="spellEnd"/>
      <w:r w:rsidR="00BB6980" w:rsidRPr="00BB6980">
        <w:t xml:space="preserve"> </w:t>
      </w:r>
      <w:proofErr w:type="spellStart"/>
      <w:r w:rsidR="00BB6980" w:rsidRPr="00BB6980">
        <w:t>medir</w:t>
      </w:r>
      <w:proofErr w:type="spellEnd"/>
      <w:r w:rsidR="00BB6980" w:rsidRPr="00BB6980">
        <w:t xml:space="preserve">, </w:t>
      </w:r>
      <w:proofErr w:type="spellStart"/>
      <w:r w:rsidR="00BB6980" w:rsidRPr="00BB6980">
        <w:t>establecer</w:t>
      </w:r>
      <w:proofErr w:type="spellEnd"/>
      <w:r w:rsidR="00BB6980" w:rsidRPr="00BB6980">
        <w:t xml:space="preserve"> </w:t>
      </w:r>
      <w:proofErr w:type="spellStart"/>
      <w:r w:rsidR="00BB6980" w:rsidRPr="00BB6980">
        <w:t>temperaturas</w:t>
      </w:r>
      <w:proofErr w:type="spellEnd"/>
      <w:r w:rsidR="00BB6980" w:rsidRPr="00BB6980">
        <w:t xml:space="preserve">, usar </w:t>
      </w:r>
      <w:proofErr w:type="spellStart"/>
      <w:r w:rsidR="00BB6980" w:rsidRPr="00BB6980">
        <w:t>temporizadores</w:t>
      </w:r>
      <w:proofErr w:type="spellEnd"/>
      <w:r w:rsidR="00BB6980" w:rsidRPr="00BB6980">
        <w:t xml:space="preserve"> y </w:t>
      </w:r>
      <w:proofErr w:type="spellStart"/>
      <w:r w:rsidR="00BB6980" w:rsidRPr="00BB6980">
        <w:t>mezclar</w:t>
      </w:r>
      <w:proofErr w:type="spellEnd"/>
      <w:r w:rsidR="00BB6980" w:rsidRPr="00BB6980">
        <w:t xml:space="preserve">. Para </w:t>
      </w:r>
      <w:proofErr w:type="spellStart"/>
      <w:r w:rsidR="00BB6980" w:rsidRPr="00BB6980">
        <w:t>desafiar</w:t>
      </w:r>
      <w:proofErr w:type="spellEnd"/>
      <w:r w:rsidR="00BB6980" w:rsidRPr="00BB6980">
        <w:t xml:space="preserve"> a </w:t>
      </w:r>
      <w:proofErr w:type="spellStart"/>
      <w:r w:rsidR="00BB6980" w:rsidRPr="00BB6980">
        <w:t>su</w:t>
      </w:r>
      <w:proofErr w:type="spellEnd"/>
      <w:r w:rsidR="00BB6980" w:rsidRPr="00BB6980">
        <w:t xml:space="preserve"> </w:t>
      </w:r>
      <w:proofErr w:type="spellStart"/>
      <w:r w:rsidR="00BB6980" w:rsidRPr="00BB6980">
        <w:t>hijo</w:t>
      </w:r>
      <w:proofErr w:type="spellEnd"/>
      <w:r w:rsidR="00BB6980" w:rsidRPr="00BB6980">
        <w:t xml:space="preserve">, </w:t>
      </w:r>
      <w:proofErr w:type="spellStart"/>
      <w:r w:rsidR="00BB6980" w:rsidRPr="00BB6980">
        <w:t>considere</w:t>
      </w:r>
      <w:proofErr w:type="spellEnd"/>
      <w:r w:rsidR="00BB6980" w:rsidRPr="00BB6980">
        <w:t xml:space="preserve"> </w:t>
      </w:r>
      <w:proofErr w:type="spellStart"/>
      <w:r w:rsidR="00BB6980" w:rsidRPr="00BB6980">
        <w:t>pedirle</w:t>
      </w:r>
      <w:proofErr w:type="spellEnd"/>
      <w:r w:rsidR="00BB6980" w:rsidRPr="00BB6980">
        <w:t xml:space="preserve"> que </w:t>
      </w:r>
      <w:proofErr w:type="spellStart"/>
      <w:r w:rsidR="00BB6980" w:rsidRPr="00BB6980">
        <w:t>duplique</w:t>
      </w:r>
      <w:proofErr w:type="spellEnd"/>
      <w:r w:rsidR="00BB6980" w:rsidRPr="00BB6980">
        <w:t xml:space="preserve"> una </w:t>
      </w:r>
      <w:proofErr w:type="spellStart"/>
      <w:r w:rsidR="00BB6980" w:rsidRPr="00BB6980">
        <w:t>receta</w:t>
      </w:r>
      <w:proofErr w:type="spellEnd"/>
      <w:r w:rsidR="00BB6980" w:rsidRPr="00BB6980">
        <w:t xml:space="preserve"> o </w:t>
      </w:r>
      <w:proofErr w:type="spellStart"/>
      <w:r w:rsidR="00BB6980" w:rsidRPr="00BB6980">
        <w:t>calcule</w:t>
      </w:r>
      <w:proofErr w:type="spellEnd"/>
      <w:r w:rsidR="00BB6980" w:rsidRPr="00BB6980">
        <w:t xml:space="preserve"> el </w:t>
      </w:r>
      <w:proofErr w:type="spellStart"/>
      <w:r w:rsidR="00BB6980" w:rsidRPr="00BB6980">
        <w:t>costo</w:t>
      </w:r>
      <w:proofErr w:type="spellEnd"/>
      <w:r w:rsidR="00BB6980" w:rsidRPr="00BB6980">
        <w:t xml:space="preserve"> de un </w:t>
      </w:r>
      <w:proofErr w:type="spellStart"/>
      <w:r w:rsidR="00BB6980" w:rsidRPr="00BB6980">
        <w:t>artículo</w:t>
      </w:r>
      <w:proofErr w:type="spellEnd"/>
      <w:r w:rsidR="00BB6980" w:rsidRPr="00BB6980">
        <w:t xml:space="preserve"> </w:t>
      </w:r>
      <w:proofErr w:type="spellStart"/>
      <w:r w:rsidR="00BB6980" w:rsidRPr="00BB6980">
        <w:t>horneado</w:t>
      </w:r>
      <w:proofErr w:type="spellEnd"/>
      <w:r w:rsidR="00BB6980" w:rsidRPr="00BB6980">
        <w:t xml:space="preserve">, </w:t>
      </w:r>
      <w:proofErr w:type="spellStart"/>
      <w:r w:rsidR="00BB6980" w:rsidRPr="00BB6980">
        <w:t>como</w:t>
      </w:r>
      <w:proofErr w:type="spellEnd"/>
      <w:r w:rsidR="00BB6980" w:rsidRPr="00BB6980">
        <w:t xml:space="preserve"> un cupcake, por uno </w:t>
      </w:r>
      <w:proofErr w:type="spellStart"/>
      <w:r w:rsidR="00BB6980" w:rsidRPr="00BB6980">
        <w:t>comprado</w:t>
      </w:r>
      <w:proofErr w:type="spellEnd"/>
      <w:r w:rsidR="00BB6980" w:rsidRPr="00BB6980">
        <w:t xml:space="preserve"> </w:t>
      </w:r>
      <w:proofErr w:type="spellStart"/>
      <w:r w:rsidR="00BB6980" w:rsidRPr="00BB6980">
        <w:t>en</w:t>
      </w:r>
      <w:proofErr w:type="spellEnd"/>
      <w:r w:rsidR="00BB6980" w:rsidRPr="00BB6980">
        <w:t xml:space="preserve"> la tienda. ¡La </w:t>
      </w:r>
      <w:proofErr w:type="spellStart"/>
      <w:r w:rsidR="00BB6980" w:rsidRPr="00BB6980">
        <w:t>diversión</w:t>
      </w:r>
      <w:proofErr w:type="spellEnd"/>
      <w:r w:rsidR="00BB6980" w:rsidRPr="00BB6980">
        <w:t xml:space="preserve"> </w:t>
      </w:r>
      <w:proofErr w:type="spellStart"/>
      <w:r w:rsidR="00BB6980" w:rsidRPr="00BB6980">
        <w:t>adicional</w:t>
      </w:r>
      <w:proofErr w:type="spellEnd"/>
      <w:r w:rsidR="00BB6980" w:rsidRPr="00BB6980">
        <w:t xml:space="preserve"> </w:t>
      </w:r>
      <w:proofErr w:type="spellStart"/>
      <w:r w:rsidR="00BB6980" w:rsidRPr="00BB6980">
        <w:t>está</w:t>
      </w:r>
      <w:proofErr w:type="spellEnd"/>
      <w:r w:rsidR="00BB6980" w:rsidRPr="00BB6980">
        <w:t xml:space="preserve"> </w:t>
      </w:r>
      <w:proofErr w:type="spellStart"/>
      <w:r w:rsidR="00BB6980" w:rsidRPr="00BB6980">
        <w:t>en</w:t>
      </w:r>
      <w:proofErr w:type="spellEnd"/>
      <w:r w:rsidR="00BB6980" w:rsidRPr="00BB6980">
        <w:t xml:space="preserve"> </w:t>
      </w:r>
      <w:proofErr w:type="spellStart"/>
      <w:r w:rsidR="00BB6980" w:rsidRPr="00BB6980">
        <w:t>compartir</w:t>
      </w:r>
      <w:proofErr w:type="spellEnd"/>
      <w:r w:rsidR="00BB6980" w:rsidRPr="00BB6980">
        <w:t xml:space="preserve"> el </w:t>
      </w:r>
      <w:proofErr w:type="spellStart"/>
      <w:r w:rsidR="00BB6980" w:rsidRPr="00BB6980">
        <w:t>bocadillo</w:t>
      </w:r>
      <w:proofErr w:type="spellEnd"/>
      <w:r w:rsidR="00BB6980" w:rsidRPr="00BB6980">
        <w:t xml:space="preserve"> </w:t>
      </w:r>
      <w:proofErr w:type="spellStart"/>
      <w:r w:rsidR="00BB6980" w:rsidRPr="00BB6980">
        <w:t>horneado</w:t>
      </w:r>
      <w:proofErr w:type="spellEnd"/>
      <w:r w:rsidR="00BB6980" w:rsidRPr="00BB6980">
        <w:t>!</w:t>
      </w:r>
    </w:p>
    <w:p w14:paraId="1DC6F759" w14:textId="5D7155AD" w:rsidR="00675086" w:rsidRPr="00BB6980" w:rsidRDefault="006649E3" w:rsidP="00BB6980">
      <w:pPr>
        <w:pStyle w:val="BodyText"/>
        <w:spacing w:line="259" w:lineRule="auto"/>
        <w:ind w:left="4869" w:right="102"/>
      </w:pPr>
      <w:hyperlink r:id="rId13">
        <w:r>
          <w:rPr>
            <w:color w:val="0462C1"/>
            <w:u w:val="single" w:color="0462C1"/>
          </w:rPr>
          <w:t>Bakers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Percentage</w:t>
        </w:r>
      </w:hyperlink>
      <w:r w:rsidR="00BB6980">
        <w:rPr>
          <w:color w:val="0462C1"/>
          <w:u w:val="single" w:color="0462C1"/>
        </w:rPr>
        <w:t xml:space="preserve"> (</w:t>
      </w:r>
      <w:proofErr w:type="spellStart"/>
      <w:r w:rsidR="00BB6980" w:rsidRPr="00BB6980">
        <w:rPr>
          <w:color w:val="0462C1"/>
          <w:u w:val="single" w:color="0462C1"/>
        </w:rPr>
        <w:t>Porcentaje</w:t>
      </w:r>
      <w:proofErr w:type="spellEnd"/>
      <w:r w:rsidR="00BB6980" w:rsidRPr="00BB6980">
        <w:rPr>
          <w:color w:val="0462C1"/>
          <w:u w:val="single" w:color="0462C1"/>
        </w:rPr>
        <w:t xml:space="preserve"> de </w:t>
      </w:r>
      <w:r w:rsidR="00BB6980">
        <w:rPr>
          <w:color w:val="0462C1"/>
          <w:u w:val="single" w:color="0462C1"/>
        </w:rPr>
        <w:t>Panadero)</w:t>
      </w:r>
      <w:r>
        <w:rPr>
          <w:color w:val="0462C1"/>
          <w:spacing w:val="96"/>
        </w:rPr>
        <w:t xml:space="preserve"> </w:t>
      </w:r>
      <w:hyperlink r:id="rId14">
        <w:r>
          <w:rPr>
            <w:color w:val="0462C1"/>
            <w:u w:val="single" w:color="0462C1"/>
          </w:rPr>
          <w:t>Relish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Ratios</w:t>
        </w:r>
      </w:hyperlink>
      <w:r w:rsidR="00BB6980">
        <w:rPr>
          <w:color w:val="0462C1"/>
          <w:u w:val="single" w:color="0462C1"/>
        </w:rPr>
        <w:t xml:space="preserve"> (</w:t>
      </w:r>
      <w:proofErr w:type="spellStart"/>
      <w:r w:rsidR="00BB6980" w:rsidRPr="00BB6980">
        <w:rPr>
          <w:color w:val="0462C1"/>
          <w:u w:val="single" w:color="0462C1"/>
        </w:rPr>
        <w:t>Proporciones</w:t>
      </w:r>
      <w:proofErr w:type="spellEnd"/>
      <w:r w:rsidR="00BB6980" w:rsidRPr="00BB6980">
        <w:rPr>
          <w:color w:val="0462C1"/>
          <w:u w:val="single" w:color="0462C1"/>
        </w:rPr>
        <w:t xml:space="preserve"> de </w:t>
      </w:r>
      <w:proofErr w:type="spellStart"/>
      <w:r w:rsidR="00BB6980" w:rsidRPr="00BB6980">
        <w:rPr>
          <w:color w:val="0462C1"/>
          <w:u w:val="single" w:color="0462C1"/>
        </w:rPr>
        <w:t>sabor</w:t>
      </w:r>
      <w:proofErr w:type="spellEnd"/>
      <w:r w:rsidR="00BB6980">
        <w:rPr>
          <w:color w:val="0462C1"/>
          <w:u w:val="single" w:color="0462C1"/>
        </w:rPr>
        <w:t>)</w:t>
      </w:r>
    </w:p>
    <w:p w14:paraId="3ACFC475" w14:textId="77777777" w:rsidR="00DC793A" w:rsidRDefault="00BB6980" w:rsidP="00DC793A">
      <w:pPr>
        <w:pStyle w:val="Heading1"/>
        <w:spacing w:before="0"/>
        <w:ind w:right="1473"/>
        <w:rPr>
          <w:b/>
          <w:bCs/>
        </w:rPr>
      </w:pPr>
      <w:r w:rsidRPr="00BB6980">
        <w:rPr>
          <w:b/>
          <w:bCs/>
        </w:rPr>
        <w:t>DORMIR</w:t>
      </w:r>
    </w:p>
    <w:p w14:paraId="44918B3F" w14:textId="48C4A3E1" w:rsidR="00BB6980" w:rsidRPr="00DC793A" w:rsidRDefault="00BB6980" w:rsidP="00DC793A">
      <w:pPr>
        <w:pStyle w:val="Heading1"/>
        <w:spacing w:before="0"/>
        <w:ind w:right="1473"/>
        <w:rPr>
          <w:b/>
          <w:bCs/>
        </w:rPr>
      </w:pPr>
      <w:proofErr w:type="spellStart"/>
      <w:r w:rsidRPr="00BB6980">
        <w:t>Sí</w:t>
      </w:r>
      <w:proofErr w:type="spellEnd"/>
      <w:r w:rsidRPr="00BB6980">
        <w:t xml:space="preserve">, </w:t>
      </w:r>
      <w:proofErr w:type="spellStart"/>
      <w:r w:rsidRPr="00BB6980">
        <w:t>incluso</w:t>
      </w:r>
      <w:proofErr w:type="spellEnd"/>
      <w:r w:rsidRPr="00BB6980">
        <w:t xml:space="preserve"> el </w:t>
      </w:r>
      <w:proofErr w:type="spellStart"/>
      <w:r w:rsidRPr="00BB6980">
        <w:t>sueño</w:t>
      </w:r>
      <w:proofErr w:type="spellEnd"/>
      <w:r w:rsidRPr="00BB6980">
        <w:t xml:space="preserve"> de </w:t>
      </w:r>
      <w:proofErr w:type="spellStart"/>
      <w:r w:rsidRPr="00BB6980">
        <w:t>su</w:t>
      </w:r>
      <w:proofErr w:type="spellEnd"/>
      <w:r w:rsidRPr="00BB6980">
        <w:t xml:space="preserve"> </w:t>
      </w:r>
      <w:proofErr w:type="spellStart"/>
      <w:r w:rsidRPr="00BB6980">
        <w:t>hijo</w:t>
      </w:r>
      <w:proofErr w:type="spellEnd"/>
      <w:r w:rsidRPr="00BB6980">
        <w:t xml:space="preserve"> </w:t>
      </w:r>
      <w:proofErr w:type="spellStart"/>
      <w:r w:rsidRPr="00BB6980">
        <w:t>puede</w:t>
      </w:r>
      <w:proofErr w:type="spellEnd"/>
      <w:r w:rsidRPr="00BB6980">
        <w:t xml:space="preserve"> </w:t>
      </w:r>
      <w:proofErr w:type="spellStart"/>
      <w:r w:rsidRPr="00BB6980">
        <w:t>ayudarlo</w:t>
      </w:r>
      <w:proofErr w:type="spellEnd"/>
      <w:r w:rsidRPr="00BB6980">
        <w:t xml:space="preserve"> a </w:t>
      </w:r>
      <w:proofErr w:type="spellStart"/>
      <w:r w:rsidRPr="00BB6980">
        <w:t>mejorar</w:t>
      </w:r>
      <w:proofErr w:type="spellEnd"/>
      <w:r w:rsidRPr="00BB6980">
        <w:t xml:space="preserve"> </w:t>
      </w:r>
      <w:proofErr w:type="spellStart"/>
      <w:r w:rsidRPr="00BB6980">
        <w:t>en</w:t>
      </w:r>
      <w:proofErr w:type="spellEnd"/>
      <w:r w:rsidRPr="00BB6980">
        <w:t xml:space="preserve"> </w:t>
      </w:r>
      <w:proofErr w:type="spellStart"/>
      <w:r w:rsidRPr="00BB6980">
        <w:t>matemáticas</w:t>
      </w:r>
      <w:proofErr w:type="spellEnd"/>
    </w:p>
    <w:p w14:paraId="61D4707D" w14:textId="3E88D77D" w:rsidR="00675086" w:rsidRDefault="006649E3" w:rsidP="00DC793A">
      <w:pPr>
        <w:pStyle w:val="Heading1"/>
        <w:spacing w:before="0"/>
        <w:ind w:right="1473"/>
      </w:pPr>
      <w:hyperlink r:id="rId15">
        <w:r>
          <w:rPr>
            <w:color w:val="0462C1"/>
            <w:u w:val="single" w:color="0462C1"/>
          </w:rPr>
          <w:t>How a good night's</w:t>
        </w:r>
      </w:hyperlink>
      <w:r w:rsidR="00BB6980">
        <w:rPr>
          <w:color w:val="0462C1"/>
          <w:u w:val="single" w:color="0462C1"/>
        </w:rPr>
        <w:t xml:space="preserve"> </w:t>
      </w:r>
      <w:r>
        <w:rPr>
          <w:color w:val="0462C1"/>
          <w:spacing w:val="-69"/>
        </w:rPr>
        <w:t xml:space="preserve"> </w:t>
      </w:r>
      <w:hyperlink r:id="rId16">
        <w:r>
          <w:rPr>
            <w:color w:val="0462C1"/>
            <w:u w:val="single" w:color="0462C1"/>
          </w:rPr>
          <w:t>sleep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help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ma</w:t>
        </w:r>
        <w:r>
          <w:rPr>
            <w:color w:val="0462C1"/>
            <w:u w:val="single" w:color="0462C1"/>
          </w:rPr>
          <w:t>th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scores</w:t>
        </w:r>
      </w:hyperlink>
      <w:r w:rsidR="00BB6980">
        <w:rPr>
          <w:color w:val="0462C1"/>
          <w:u w:val="single" w:color="0462C1"/>
        </w:rPr>
        <w:t xml:space="preserve"> (</w:t>
      </w:r>
      <w:proofErr w:type="spellStart"/>
      <w:r w:rsidR="00DC793A" w:rsidRPr="00DC793A">
        <w:rPr>
          <w:color w:val="0462C1"/>
          <w:u w:val="single" w:color="0462C1"/>
        </w:rPr>
        <w:t>Cómo</w:t>
      </w:r>
      <w:proofErr w:type="spellEnd"/>
      <w:r w:rsidR="00DC793A" w:rsidRPr="00DC793A">
        <w:rPr>
          <w:color w:val="0462C1"/>
          <w:u w:val="single" w:color="0462C1"/>
        </w:rPr>
        <w:t xml:space="preserve"> una </w:t>
      </w:r>
      <w:proofErr w:type="spellStart"/>
      <w:r w:rsidR="00DC793A" w:rsidRPr="00DC793A">
        <w:rPr>
          <w:color w:val="0462C1"/>
          <w:u w:val="single" w:color="0462C1"/>
        </w:rPr>
        <w:t>buena</w:t>
      </w:r>
      <w:proofErr w:type="spellEnd"/>
      <w:r w:rsidR="00DC793A" w:rsidRPr="00DC793A">
        <w:rPr>
          <w:color w:val="0462C1"/>
          <w:u w:val="single" w:color="0462C1"/>
        </w:rPr>
        <w:t xml:space="preserve"> </w:t>
      </w:r>
      <w:proofErr w:type="spellStart"/>
      <w:r w:rsidR="00DC793A" w:rsidRPr="00DC793A">
        <w:rPr>
          <w:color w:val="0462C1"/>
          <w:u w:val="single" w:color="0462C1"/>
        </w:rPr>
        <w:t>noche</w:t>
      </w:r>
      <w:proofErr w:type="spellEnd"/>
      <w:r w:rsidR="00DC793A" w:rsidRPr="00DC793A">
        <w:rPr>
          <w:color w:val="0462C1"/>
          <w:u w:val="single" w:color="0462C1"/>
        </w:rPr>
        <w:t xml:space="preserve"> de </w:t>
      </w:r>
      <w:proofErr w:type="spellStart"/>
      <w:r w:rsidR="00DC793A" w:rsidRPr="00DC793A">
        <w:rPr>
          <w:color w:val="0462C1"/>
          <w:u w:val="single" w:color="0462C1"/>
        </w:rPr>
        <w:t>sueño</w:t>
      </w:r>
      <w:proofErr w:type="spellEnd"/>
      <w:r w:rsidR="00DC793A" w:rsidRPr="00DC793A">
        <w:rPr>
          <w:color w:val="0462C1"/>
          <w:u w:val="single" w:color="0462C1"/>
        </w:rPr>
        <w:t xml:space="preserve"> </w:t>
      </w:r>
      <w:proofErr w:type="spellStart"/>
      <w:r w:rsidR="00DC793A" w:rsidRPr="00DC793A">
        <w:rPr>
          <w:color w:val="0462C1"/>
          <w:u w:val="single" w:color="0462C1"/>
        </w:rPr>
        <w:t>ayuda</w:t>
      </w:r>
      <w:proofErr w:type="spellEnd"/>
      <w:r w:rsidR="00DC793A" w:rsidRPr="00DC793A">
        <w:rPr>
          <w:color w:val="0462C1"/>
          <w:u w:val="single" w:color="0462C1"/>
        </w:rPr>
        <w:t xml:space="preserve"> a las </w:t>
      </w:r>
      <w:proofErr w:type="spellStart"/>
      <w:r w:rsidR="00DC793A" w:rsidRPr="00DC793A">
        <w:rPr>
          <w:color w:val="0462C1"/>
          <w:u w:val="single" w:color="0462C1"/>
        </w:rPr>
        <w:t>puntuaciones</w:t>
      </w:r>
      <w:proofErr w:type="spellEnd"/>
      <w:r w:rsidR="00DC793A">
        <w:rPr>
          <w:color w:val="0462C1"/>
          <w:u w:val="single" w:color="0462C1"/>
        </w:rPr>
        <w:t>)</w:t>
      </w:r>
    </w:p>
    <w:p w14:paraId="2DEC483F" w14:textId="4614DA4C" w:rsidR="00675086" w:rsidRDefault="00DC793A">
      <w:pPr>
        <w:pStyle w:val="BodyText"/>
        <w:spacing w:before="192" w:line="259" w:lineRule="auto"/>
        <w:ind w:left="3384" w:right="658"/>
        <w:jc w:val="both"/>
      </w:pPr>
      <w:r w:rsidRPr="00DC793A">
        <w:rPr>
          <w:noProof/>
          <w:sz w:val="18"/>
          <w:szCs w:val="18"/>
        </w:rPr>
        <w:drawing>
          <wp:anchor distT="0" distB="0" distL="0" distR="0" simplePos="0" relativeHeight="251661312" behindDoc="0" locked="0" layoutInCell="1" allowOverlap="1" wp14:anchorId="038F0913" wp14:editId="2FA008F0">
            <wp:simplePos x="0" y="0"/>
            <wp:positionH relativeFrom="page">
              <wp:posOffset>1142365</wp:posOffset>
            </wp:positionH>
            <wp:positionV relativeFrom="paragraph">
              <wp:posOffset>48895</wp:posOffset>
            </wp:positionV>
            <wp:extent cx="1161415" cy="1098141"/>
            <wp:effectExtent l="0" t="0" r="635" b="6985"/>
            <wp:wrapNone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098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793A">
        <w:rPr>
          <w:sz w:val="18"/>
          <w:szCs w:val="18"/>
        </w:rPr>
        <w:t xml:space="preserve"> </w:t>
      </w:r>
      <w:r w:rsidRPr="00DC793A">
        <w:rPr>
          <w:noProof/>
          <w:sz w:val="18"/>
          <w:szCs w:val="18"/>
        </w:rPr>
        <w:t>Los niños que apagan la "tecnología de luz azul" y duermen bien por la noche están más preparados para aprender y resolver problemas. Puede hacer un juego de registrar cuánto duerme su hijo</w:t>
      </w:r>
      <w:r>
        <w:rPr>
          <w:noProof/>
          <w:sz w:val="18"/>
          <w:szCs w:val="18"/>
        </w:rPr>
        <w:t>/a</w:t>
      </w:r>
      <w:r w:rsidRPr="00DC793A">
        <w:rPr>
          <w:noProof/>
          <w:sz w:val="18"/>
          <w:szCs w:val="18"/>
        </w:rPr>
        <w:t>, mira televisión, juega o cualquier otra actividad que desee. Esto ayudará a su hijo a comprender gráficos y tablas, que son habilidades matemáticas importantes</w:t>
      </w:r>
      <w:r>
        <w:rPr>
          <w:noProof/>
          <w:sz w:val="18"/>
          <w:szCs w:val="18"/>
        </w:rPr>
        <w:t xml:space="preserve"> </w:t>
      </w:r>
      <w:r w:rsidRPr="00DC793A">
        <w:rPr>
          <w:noProof/>
        </w:rPr>
        <w:t>.</w:t>
      </w:r>
      <w:hyperlink r:id="rId18">
        <w:r w:rsidR="006649E3">
          <w:rPr>
            <w:color w:val="0462C1"/>
            <w:u w:val="single" w:color="0462C1"/>
          </w:rPr>
          <w:t>Kid's</w:t>
        </w:r>
        <w:r w:rsidR="006649E3">
          <w:rPr>
            <w:color w:val="0462C1"/>
            <w:spacing w:val="-2"/>
            <w:u w:val="single" w:color="0462C1"/>
          </w:rPr>
          <w:t xml:space="preserve"> </w:t>
        </w:r>
        <w:r w:rsidR="006649E3">
          <w:rPr>
            <w:color w:val="0462C1"/>
            <w:u w:val="single" w:color="0462C1"/>
          </w:rPr>
          <w:t>Zone</w:t>
        </w:r>
        <w:r w:rsidR="006649E3">
          <w:rPr>
            <w:color w:val="0462C1"/>
            <w:spacing w:val="-2"/>
            <w:u w:val="single" w:color="0462C1"/>
          </w:rPr>
          <w:t xml:space="preserve"> </w:t>
        </w:r>
        <w:r w:rsidR="006649E3">
          <w:rPr>
            <w:color w:val="0462C1"/>
            <w:u w:val="single" w:color="0462C1"/>
          </w:rPr>
          <w:t>Create</w:t>
        </w:r>
        <w:r w:rsidR="006649E3">
          <w:rPr>
            <w:color w:val="0462C1"/>
            <w:spacing w:val="-1"/>
            <w:u w:val="single" w:color="0462C1"/>
          </w:rPr>
          <w:t xml:space="preserve"> </w:t>
        </w:r>
        <w:r w:rsidR="006649E3">
          <w:rPr>
            <w:color w:val="0462C1"/>
            <w:u w:val="single" w:color="0462C1"/>
          </w:rPr>
          <w:t>a</w:t>
        </w:r>
        <w:r w:rsidR="006649E3">
          <w:rPr>
            <w:color w:val="0462C1"/>
            <w:spacing w:val="-1"/>
            <w:u w:val="single" w:color="0462C1"/>
          </w:rPr>
          <w:t xml:space="preserve"> </w:t>
        </w:r>
        <w:r w:rsidR="006649E3">
          <w:rPr>
            <w:color w:val="0462C1"/>
            <w:u w:val="single" w:color="0462C1"/>
          </w:rPr>
          <w:t>Graph</w:t>
        </w:r>
      </w:hyperlink>
      <w:r>
        <w:rPr>
          <w:color w:val="0462C1"/>
          <w:u w:val="single" w:color="0462C1"/>
        </w:rPr>
        <w:t xml:space="preserve"> (</w:t>
      </w:r>
      <w:r w:rsidRPr="00DC793A">
        <w:rPr>
          <w:color w:val="0462C1"/>
          <w:u w:val="single" w:color="0462C1"/>
        </w:rPr>
        <w:t xml:space="preserve">Kid's Zone </w:t>
      </w:r>
      <w:proofErr w:type="spellStart"/>
      <w:r w:rsidRPr="00DC793A">
        <w:rPr>
          <w:color w:val="0462C1"/>
          <w:u w:val="single" w:color="0462C1"/>
        </w:rPr>
        <w:t>Crear</w:t>
      </w:r>
      <w:proofErr w:type="spellEnd"/>
      <w:r w:rsidRPr="00DC793A">
        <w:rPr>
          <w:color w:val="0462C1"/>
          <w:u w:val="single" w:color="0462C1"/>
        </w:rPr>
        <w:t xml:space="preserve"> un </w:t>
      </w:r>
      <w:proofErr w:type="spellStart"/>
      <w:r w:rsidRPr="00DC793A">
        <w:rPr>
          <w:color w:val="0462C1"/>
          <w:u w:val="single" w:color="0462C1"/>
        </w:rPr>
        <w:t>gráfico</w:t>
      </w:r>
      <w:proofErr w:type="spellEnd"/>
      <w:r>
        <w:rPr>
          <w:color w:val="0462C1"/>
          <w:u w:val="single" w:color="0462C1"/>
        </w:rPr>
        <w:t xml:space="preserve">) </w:t>
      </w:r>
    </w:p>
    <w:sectPr w:rsidR="00675086">
      <w:type w:val="continuous"/>
      <w:pgSz w:w="12240" w:h="15840"/>
      <w:pgMar w:top="380" w:right="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5086"/>
    <w:rsid w:val="006649E3"/>
    <w:rsid w:val="00675086"/>
    <w:rsid w:val="00BB6980"/>
    <w:rsid w:val="00DC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A3286E5"/>
  <w15:docId w15:val="{DB05EBC3-565C-493B-8880-DEDEE30C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86"/>
      <w:ind w:left="100"/>
      <w:outlineLvl w:val="0"/>
    </w:pPr>
    <w:rPr>
      <w:rFonts w:ascii="Comic Sans MS" w:eastAsia="Comic Sans MS" w:hAnsi="Comic Sans MS" w:cs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0"/>
      <w:ind w:left="100"/>
    </w:pPr>
    <w:rPr>
      <w:rFonts w:ascii="Comic Sans MS" w:eastAsia="Comic Sans MS" w:hAnsi="Comic Sans MS" w:cs="Comic Sans MS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s3.amazonaws.com/prod-hmhco-vmg-craftcms-public/MathatWork_CulinaryArts_Lesson1_Updated-1.pdf" TargetMode="External"/><Relationship Id="rId18" Type="http://schemas.openxmlformats.org/officeDocument/2006/relationships/hyperlink" Target="https://nces.ed.gov/nceskids/createagraph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www.sciencedaily.com/releases/2011/10/111020025758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uckslib.org/benefits-of-playing-board-games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hyperlink" Target="https://www.sciencedaily.com/releases/2011/10/111020025758.htm" TargetMode="External"/><Relationship Id="rId10" Type="http://schemas.openxmlformats.org/officeDocument/2006/relationships/hyperlink" Target="https://dreme.stanford.edu/sites/g/files/sbiybj9961/f/dreme_cooking_and_counting_tip_sheet.pdf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dreme.stanford.edu/news/easy-recipes-will-get-your-family-talking-about-math" TargetMode="External"/><Relationship Id="rId14" Type="http://schemas.openxmlformats.org/officeDocument/2006/relationships/hyperlink" Target="https://s3.amazonaws.com/prod-hmhco-vmg-craftcms-public/MathatWork_CulinaryArts_Lesson2_Updated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Navarro</dc:creator>
  <cp:lastModifiedBy>Aimee Cruz</cp:lastModifiedBy>
  <cp:revision>3</cp:revision>
  <dcterms:created xsi:type="dcterms:W3CDTF">2021-06-21T22:00:00Z</dcterms:created>
  <dcterms:modified xsi:type="dcterms:W3CDTF">2021-06-21T22:00:00Z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2021-06-21T00:00:00Z</vt:filetime>
  </property>
</Properties>
</file>